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13" w:rsidRDefault="00161913" w:rsidP="00161913">
      <w:pPr>
        <w:jc w:val="center"/>
        <w:rPr>
          <w:b/>
          <w:sz w:val="24"/>
          <w:szCs w:val="24"/>
        </w:rPr>
      </w:pPr>
      <w:r>
        <w:rPr>
          <w:b/>
          <w:sz w:val="24"/>
          <w:szCs w:val="24"/>
        </w:rPr>
        <w:t>September intake for Foundation Studies of Agricultural Science (International Intake)</w:t>
      </w:r>
    </w:p>
    <w:p w:rsidR="00161913" w:rsidRDefault="00161913" w:rsidP="00161913">
      <w:pPr>
        <w:rPr>
          <w:b/>
          <w:sz w:val="24"/>
          <w:szCs w:val="24"/>
        </w:rPr>
      </w:pPr>
      <w:r>
        <w:rPr>
          <w:b/>
          <w:sz w:val="24"/>
          <w:szCs w:val="24"/>
        </w:rPr>
        <w:t>Introduction</w:t>
      </w:r>
    </w:p>
    <w:p w:rsidR="00161913" w:rsidRDefault="00161913" w:rsidP="00161913">
      <w:pPr>
        <w:rPr>
          <w:sz w:val="24"/>
          <w:szCs w:val="24"/>
        </w:rPr>
      </w:pPr>
      <w:r>
        <w:rPr>
          <w:sz w:val="24"/>
          <w:szCs w:val="24"/>
        </w:rPr>
        <w:t>Foundation Studies of Agricultural Science is a Science foundation programme equivalent to the foundation studies available at all Public Universities (UA) in Malaysia. The programme was initially offered to Malaysian citizen in July 2005, and later to international candidates in 2012.</w:t>
      </w:r>
    </w:p>
    <w:p w:rsidR="00161913" w:rsidRDefault="00161913" w:rsidP="00161913">
      <w:pPr>
        <w:rPr>
          <w:b/>
          <w:sz w:val="24"/>
          <w:szCs w:val="24"/>
        </w:rPr>
      </w:pPr>
      <w:r>
        <w:rPr>
          <w:b/>
          <w:sz w:val="24"/>
          <w:szCs w:val="24"/>
        </w:rPr>
        <w:t xml:space="preserve">Admission Requirements </w:t>
      </w:r>
    </w:p>
    <w:p w:rsidR="00161913" w:rsidRDefault="00161913" w:rsidP="00161913">
      <w:pPr>
        <w:jc w:val="both"/>
        <w:rPr>
          <w:sz w:val="24"/>
          <w:szCs w:val="24"/>
        </w:rPr>
      </w:pPr>
      <w:r>
        <w:rPr>
          <w:sz w:val="24"/>
          <w:szCs w:val="24"/>
        </w:rPr>
        <w:t>A Non-</w:t>
      </w:r>
      <w:r>
        <w:rPr>
          <w:sz w:val="24"/>
          <w:szCs w:val="24"/>
        </w:rPr>
        <w:t>Malaysian citizen is allowed to apply for this programme if the minimum requirements below are met:</w:t>
      </w:r>
    </w:p>
    <w:p w:rsidR="00161913" w:rsidRDefault="00161913" w:rsidP="00161913">
      <w:pPr>
        <w:pStyle w:val="ListParagraph"/>
        <w:numPr>
          <w:ilvl w:val="0"/>
          <w:numId w:val="7"/>
        </w:numPr>
        <w:rPr>
          <w:sz w:val="24"/>
          <w:szCs w:val="24"/>
        </w:rPr>
      </w:pPr>
      <w:r>
        <w:rPr>
          <w:sz w:val="24"/>
          <w:szCs w:val="24"/>
        </w:rPr>
        <w:t>O level or equivalent and scored at least:</w:t>
      </w:r>
    </w:p>
    <w:p w:rsidR="00161913" w:rsidRDefault="00161913" w:rsidP="00161913">
      <w:pPr>
        <w:pStyle w:val="ListParagraph"/>
        <w:numPr>
          <w:ilvl w:val="0"/>
          <w:numId w:val="8"/>
        </w:numPr>
        <w:rPr>
          <w:sz w:val="24"/>
          <w:szCs w:val="24"/>
        </w:rPr>
      </w:pPr>
      <w:r>
        <w:rPr>
          <w:sz w:val="24"/>
          <w:szCs w:val="24"/>
        </w:rPr>
        <w:t xml:space="preserve">Grade B in Biology, Chemistry and Mathematics subjects </w:t>
      </w:r>
    </w:p>
    <w:p w:rsidR="00161913" w:rsidRDefault="00161913" w:rsidP="00161913">
      <w:pPr>
        <w:pStyle w:val="ListParagraph"/>
        <w:numPr>
          <w:ilvl w:val="0"/>
          <w:numId w:val="8"/>
        </w:numPr>
        <w:rPr>
          <w:sz w:val="24"/>
          <w:szCs w:val="24"/>
        </w:rPr>
      </w:pPr>
      <w:r>
        <w:rPr>
          <w:sz w:val="24"/>
          <w:szCs w:val="24"/>
        </w:rPr>
        <w:t>Grade B in any of the subjects below;</w:t>
      </w:r>
    </w:p>
    <w:p w:rsidR="0027643C" w:rsidRDefault="00D520FE" w:rsidP="0027643C">
      <w:pPr>
        <w:pStyle w:val="ListParagraph"/>
        <w:numPr>
          <w:ilvl w:val="0"/>
          <w:numId w:val="5"/>
        </w:numPr>
        <w:rPr>
          <w:sz w:val="24"/>
          <w:szCs w:val="24"/>
        </w:rPr>
      </w:pPr>
      <w:r>
        <w:rPr>
          <w:sz w:val="24"/>
          <w:szCs w:val="24"/>
        </w:rPr>
        <w:t>Physics</w:t>
      </w:r>
    </w:p>
    <w:p w:rsidR="0027643C" w:rsidRDefault="0027643C" w:rsidP="0027643C">
      <w:pPr>
        <w:pStyle w:val="ListParagraph"/>
        <w:numPr>
          <w:ilvl w:val="0"/>
          <w:numId w:val="5"/>
        </w:numPr>
        <w:rPr>
          <w:sz w:val="24"/>
          <w:szCs w:val="24"/>
        </w:rPr>
      </w:pPr>
      <w:r>
        <w:rPr>
          <w:sz w:val="24"/>
          <w:szCs w:val="24"/>
        </w:rPr>
        <w:t>Agricultural Science</w:t>
      </w:r>
    </w:p>
    <w:p w:rsidR="0027643C" w:rsidRPr="0027643C" w:rsidRDefault="0027643C" w:rsidP="0027643C">
      <w:pPr>
        <w:pStyle w:val="ListParagraph"/>
        <w:numPr>
          <w:ilvl w:val="0"/>
          <w:numId w:val="5"/>
        </w:numPr>
        <w:rPr>
          <w:sz w:val="24"/>
          <w:szCs w:val="24"/>
        </w:rPr>
      </w:pPr>
      <w:proofErr w:type="spellStart"/>
      <w:r>
        <w:rPr>
          <w:sz w:val="24"/>
          <w:szCs w:val="24"/>
        </w:rPr>
        <w:t>Agrotechnology</w:t>
      </w:r>
      <w:proofErr w:type="spellEnd"/>
      <w:r>
        <w:rPr>
          <w:sz w:val="24"/>
          <w:szCs w:val="24"/>
        </w:rPr>
        <w:t xml:space="preserve"> Studies</w:t>
      </w:r>
      <w:bookmarkStart w:id="0" w:name="_GoBack"/>
      <w:bookmarkEnd w:id="0"/>
    </w:p>
    <w:p w:rsidR="0027643C" w:rsidRDefault="00D520FE" w:rsidP="0027643C">
      <w:pPr>
        <w:pStyle w:val="ListParagraph"/>
        <w:numPr>
          <w:ilvl w:val="0"/>
          <w:numId w:val="4"/>
        </w:numPr>
        <w:ind w:left="1843" w:hanging="425"/>
        <w:rPr>
          <w:sz w:val="24"/>
          <w:szCs w:val="24"/>
        </w:rPr>
      </w:pPr>
      <w:r>
        <w:rPr>
          <w:sz w:val="24"/>
          <w:szCs w:val="24"/>
        </w:rPr>
        <w:t>Credit (Grade</w:t>
      </w:r>
      <w:r w:rsidR="00161913">
        <w:rPr>
          <w:sz w:val="24"/>
          <w:szCs w:val="24"/>
        </w:rPr>
        <w:t xml:space="preserve"> B</w:t>
      </w:r>
      <w:r w:rsidR="0027643C">
        <w:rPr>
          <w:sz w:val="24"/>
          <w:szCs w:val="24"/>
        </w:rPr>
        <w:t xml:space="preserve">) </w:t>
      </w:r>
      <w:r>
        <w:rPr>
          <w:sz w:val="24"/>
          <w:szCs w:val="24"/>
        </w:rPr>
        <w:t>for English Subject</w:t>
      </w:r>
      <w:r w:rsidR="0027643C">
        <w:rPr>
          <w:sz w:val="24"/>
          <w:szCs w:val="24"/>
        </w:rPr>
        <w:t xml:space="preserve"> </w:t>
      </w:r>
    </w:p>
    <w:p w:rsidR="0027643C" w:rsidRPr="00162556" w:rsidRDefault="00D610C4" w:rsidP="0027643C">
      <w:pPr>
        <w:rPr>
          <w:b/>
          <w:sz w:val="24"/>
          <w:szCs w:val="24"/>
        </w:rPr>
      </w:pPr>
      <w:r>
        <w:rPr>
          <w:b/>
          <w:sz w:val="24"/>
          <w:szCs w:val="24"/>
        </w:rPr>
        <w:t>Study Period</w:t>
      </w:r>
    </w:p>
    <w:p w:rsidR="007A79D4" w:rsidRDefault="00D610C4" w:rsidP="0027643C">
      <w:pPr>
        <w:rPr>
          <w:sz w:val="24"/>
          <w:szCs w:val="24"/>
        </w:rPr>
      </w:pPr>
      <w:r>
        <w:rPr>
          <w:sz w:val="24"/>
          <w:szCs w:val="24"/>
        </w:rPr>
        <w:t>2 Semesters (1 Year)</w:t>
      </w:r>
      <w:r w:rsidR="00162556">
        <w:rPr>
          <w:sz w:val="24"/>
          <w:szCs w:val="24"/>
        </w:rPr>
        <w:t xml:space="preserve"> </w:t>
      </w:r>
    </w:p>
    <w:p w:rsidR="00162556" w:rsidRPr="00162556" w:rsidRDefault="00C00D51" w:rsidP="0027643C">
      <w:pPr>
        <w:rPr>
          <w:b/>
          <w:sz w:val="24"/>
          <w:szCs w:val="24"/>
        </w:rPr>
      </w:pPr>
      <w:r>
        <w:rPr>
          <w:b/>
          <w:sz w:val="24"/>
          <w:szCs w:val="24"/>
        </w:rPr>
        <w:t>Tuition Fees</w:t>
      </w:r>
    </w:p>
    <w:p w:rsidR="00C00D51" w:rsidRDefault="00161913" w:rsidP="0027643C">
      <w:pPr>
        <w:rPr>
          <w:sz w:val="24"/>
          <w:szCs w:val="24"/>
        </w:rPr>
      </w:pPr>
      <w:r>
        <w:rPr>
          <w:sz w:val="24"/>
          <w:szCs w:val="24"/>
        </w:rPr>
        <w:t>RM10</w:t>
      </w:r>
      <w:proofErr w:type="gramStart"/>
      <w:r>
        <w:rPr>
          <w:sz w:val="24"/>
          <w:szCs w:val="24"/>
        </w:rPr>
        <w:t>,000.00</w:t>
      </w:r>
      <w:proofErr w:type="gramEnd"/>
      <w:r w:rsidR="00C00D51">
        <w:rPr>
          <w:sz w:val="24"/>
          <w:szCs w:val="24"/>
        </w:rPr>
        <w:t xml:space="preserve"> (</w:t>
      </w:r>
      <w:r w:rsidR="00162556">
        <w:rPr>
          <w:sz w:val="24"/>
          <w:szCs w:val="24"/>
        </w:rPr>
        <w:t>Ringgit Malaysia</w:t>
      </w:r>
      <w:r w:rsidR="00C00D51">
        <w:rPr>
          <w:sz w:val="24"/>
          <w:szCs w:val="24"/>
        </w:rPr>
        <w:t xml:space="preserve"> Ten Thousand) per academic year – 2 semesters</w:t>
      </w:r>
    </w:p>
    <w:p w:rsidR="00161913" w:rsidRPr="00161913" w:rsidRDefault="00161913" w:rsidP="00161913">
      <w:pPr>
        <w:rPr>
          <w:b/>
          <w:sz w:val="24"/>
          <w:szCs w:val="24"/>
        </w:rPr>
      </w:pPr>
      <w:r w:rsidRPr="00161913">
        <w:rPr>
          <w:b/>
          <w:sz w:val="24"/>
          <w:szCs w:val="24"/>
        </w:rPr>
        <w:t>Bachelor programmes allowed for admission</w:t>
      </w:r>
    </w:p>
    <w:p w:rsidR="00161913" w:rsidRPr="00161913" w:rsidRDefault="00161913" w:rsidP="00161913">
      <w:pPr>
        <w:rPr>
          <w:sz w:val="24"/>
          <w:szCs w:val="24"/>
        </w:rPr>
      </w:pPr>
      <w:r w:rsidRPr="00161913">
        <w:rPr>
          <w:sz w:val="24"/>
          <w:szCs w:val="24"/>
        </w:rPr>
        <w:t>All Bachelor programmes at UPM except Doctor of Medicine.</w:t>
      </w:r>
    </w:p>
    <w:p w:rsidR="007A79D4" w:rsidRPr="007A79D4" w:rsidRDefault="00C00D51" w:rsidP="0027643C">
      <w:pPr>
        <w:rPr>
          <w:b/>
          <w:sz w:val="24"/>
          <w:szCs w:val="24"/>
        </w:rPr>
      </w:pPr>
      <w:r>
        <w:rPr>
          <w:b/>
          <w:sz w:val="24"/>
          <w:szCs w:val="24"/>
        </w:rPr>
        <w:t>Applying to</w:t>
      </w:r>
      <w:r w:rsidR="007D4B28">
        <w:rPr>
          <w:b/>
          <w:sz w:val="24"/>
          <w:szCs w:val="24"/>
        </w:rPr>
        <w:t xml:space="preserve"> </w:t>
      </w:r>
      <w:proofErr w:type="gramStart"/>
      <w:r w:rsidR="007D4B28" w:rsidRPr="007D4B28">
        <w:rPr>
          <w:b/>
          <w:i/>
          <w:sz w:val="24"/>
          <w:szCs w:val="24"/>
        </w:rPr>
        <w:t>ASPER</w:t>
      </w:r>
      <w:r w:rsidR="007A79D4" w:rsidRPr="007A79D4">
        <w:rPr>
          <w:b/>
          <w:sz w:val="24"/>
          <w:szCs w:val="24"/>
        </w:rPr>
        <w:t xml:space="preserve"> :</w:t>
      </w:r>
      <w:proofErr w:type="gramEnd"/>
      <w:r w:rsidR="007A79D4" w:rsidRPr="007A79D4">
        <w:rPr>
          <w:b/>
          <w:sz w:val="24"/>
          <w:szCs w:val="24"/>
        </w:rPr>
        <w:t xml:space="preserve"> </w:t>
      </w:r>
    </w:p>
    <w:p w:rsidR="007A79D4" w:rsidRDefault="00161913" w:rsidP="00161913">
      <w:pPr>
        <w:spacing w:after="0" w:line="336" w:lineRule="auto"/>
        <w:rPr>
          <w:sz w:val="24"/>
          <w:szCs w:val="24"/>
        </w:rPr>
      </w:pPr>
      <w:r>
        <w:rPr>
          <w:sz w:val="24"/>
          <w:szCs w:val="24"/>
        </w:rPr>
        <w:t xml:space="preserve">Download </w:t>
      </w:r>
      <w:r w:rsidR="00163E8F">
        <w:rPr>
          <w:sz w:val="24"/>
          <w:szCs w:val="24"/>
        </w:rPr>
        <w:t>application form via website</w:t>
      </w:r>
      <w:r w:rsidR="007A79D4">
        <w:rPr>
          <w:sz w:val="24"/>
          <w:szCs w:val="24"/>
        </w:rPr>
        <w:t xml:space="preserve">, </w:t>
      </w:r>
      <w:r w:rsidR="00163E8F">
        <w:rPr>
          <w:sz w:val="24"/>
          <w:szCs w:val="24"/>
        </w:rPr>
        <w:t>complete all applicable sections and return by post to address as below:</w:t>
      </w:r>
    </w:p>
    <w:p w:rsidR="00161913" w:rsidRDefault="00161913" w:rsidP="00161913">
      <w:pPr>
        <w:pStyle w:val="NoSpacing"/>
        <w:spacing w:line="336" w:lineRule="auto"/>
        <w:rPr>
          <w:sz w:val="24"/>
          <w:szCs w:val="24"/>
        </w:rPr>
      </w:pPr>
    </w:p>
    <w:p w:rsidR="007D4B28" w:rsidRDefault="007D4B28" w:rsidP="00161913">
      <w:pPr>
        <w:pStyle w:val="NoSpacing"/>
        <w:spacing w:line="276" w:lineRule="auto"/>
        <w:rPr>
          <w:sz w:val="24"/>
          <w:szCs w:val="24"/>
        </w:rPr>
      </w:pPr>
      <w:r>
        <w:rPr>
          <w:sz w:val="24"/>
          <w:szCs w:val="24"/>
        </w:rPr>
        <w:t>Director</w:t>
      </w:r>
      <w:r w:rsidR="007A79D4" w:rsidRPr="007A79D4">
        <w:rPr>
          <w:sz w:val="24"/>
          <w:szCs w:val="24"/>
        </w:rPr>
        <w:t xml:space="preserve"> </w:t>
      </w:r>
    </w:p>
    <w:p w:rsidR="007D4B28" w:rsidRDefault="007D4B28" w:rsidP="00161913">
      <w:pPr>
        <w:pStyle w:val="NoSpacing"/>
        <w:spacing w:line="276" w:lineRule="auto"/>
        <w:rPr>
          <w:sz w:val="24"/>
          <w:szCs w:val="24"/>
        </w:rPr>
      </w:pPr>
      <w:r>
        <w:rPr>
          <w:sz w:val="24"/>
          <w:szCs w:val="24"/>
        </w:rPr>
        <w:t>Centre of Foundation Studies for Agricultural Science (</w:t>
      </w:r>
      <w:r>
        <w:rPr>
          <w:i/>
          <w:sz w:val="24"/>
          <w:szCs w:val="24"/>
        </w:rPr>
        <w:t>ASPER</w:t>
      </w:r>
      <w:r>
        <w:rPr>
          <w:sz w:val="24"/>
          <w:szCs w:val="24"/>
        </w:rPr>
        <w:t>),</w:t>
      </w:r>
    </w:p>
    <w:p w:rsidR="007D4B28" w:rsidRDefault="007D4B28" w:rsidP="00161913">
      <w:pPr>
        <w:pStyle w:val="NoSpacing"/>
        <w:spacing w:line="276" w:lineRule="auto"/>
        <w:rPr>
          <w:sz w:val="24"/>
          <w:szCs w:val="24"/>
        </w:rPr>
      </w:pPr>
      <w:proofErr w:type="spellStart"/>
      <w:r>
        <w:rPr>
          <w:sz w:val="24"/>
          <w:szCs w:val="24"/>
        </w:rPr>
        <w:t>Jalan</w:t>
      </w:r>
      <w:proofErr w:type="spellEnd"/>
      <w:r>
        <w:rPr>
          <w:sz w:val="24"/>
          <w:szCs w:val="24"/>
        </w:rPr>
        <w:t xml:space="preserve"> </w:t>
      </w:r>
      <w:proofErr w:type="spellStart"/>
      <w:r>
        <w:rPr>
          <w:sz w:val="24"/>
          <w:szCs w:val="24"/>
        </w:rPr>
        <w:t>Asam</w:t>
      </w:r>
      <w:proofErr w:type="spellEnd"/>
      <w:r>
        <w:rPr>
          <w:sz w:val="24"/>
          <w:szCs w:val="24"/>
        </w:rPr>
        <w:t xml:space="preserve"> </w:t>
      </w:r>
      <w:proofErr w:type="spellStart"/>
      <w:r>
        <w:rPr>
          <w:sz w:val="24"/>
          <w:szCs w:val="24"/>
        </w:rPr>
        <w:t>Jawa</w:t>
      </w:r>
      <w:proofErr w:type="spellEnd"/>
      <w:r>
        <w:rPr>
          <w:sz w:val="24"/>
          <w:szCs w:val="24"/>
        </w:rPr>
        <w:t>,</w:t>
      </w:r>
    </w:p>
    <w:p w:rsidR="007A79D4" w:rsidRPr="007A79D4" w:rsidRDefault="007D4B28" w:rsidP="007A79D4">
      <w:pPr>
        <w:pStyle w:val="NoSpacing"/>
        <w:rPr>
          <w:sz w:val="24"/>
          <w:szCs w:val="24"/>
        </w:rPr>
      </w:pPr>
      <w:r>
        <w:rPr>
          <w:sz w:val="24"/>
          <w:szCs w:val="24"/>
        </w:rPr>
        <w:t xml:space="preserve">43400 UPM </w:t>
      </w:r>
      <w:proofErr w:type="spellStart"/>
      <w:r w:rsidR="007A79D4" w:rsidRPr="007A79D4">
        <w:rPr>
          <w:sz w:val="24"/>
          <w:szCs w:val="24"/>
        </w:rPr>
        <w:t>Serdang</w:t>
      </w:r>
      <w:proofErr w:type="spellEnd"/>
      <w:r>
        <w:rPr>
          <w:sz w:val="24"/>
          <w:szCs w:val="24"/>
        </w:rPr>
        <w:t>,</w:t>
      </w:r>
      <w:r w:rsidR="007A79D4" w:rsidRPr="007A79D4">
        <w:rPr>
          <w:sz w:val="24"/>
          <w:szCs w:val="24"/>
        </w:rPr>
        <w:t xml:space="preserve"> </w:t>
      </w:r>
    </w:p>
    <w:p w:rsidR="007A79D4" w:rsidRPr="007A79D4" w:rsidRDefault="007A79D4" w:rsidP="007A79D4">
      <w:pPr>
        <w:pStyle w:val="NoSpacing"/>
        <w:rPr>
          <w:sz w:val="24"/>
          <w:szCs w:val="24"/>
        </w:rPr>
      </w:pPr>
      <w:r w:rsidRPr="007A79D4">
        <w:rPr>
          <w:sz w:val="24"/>
          <w:szCs w:val="24"/>
        </w:rPr>
        <w:t>Selangor</w:t>
      </w:r>
      <w:r w:rsidR="007D4B28">
        <w:rPr>
          <w:sz w:val="24"/>
          <w:szCs w:val="24"/>
        </w:rPr>
        <w:t>, Malaysia</w:t>
      </w:r>
    </w:p>
    <w:p w:rsidR="00DF3A64" w:rsidRPr="007A79D4" w:rsidRDefault="00DF3A64" w:rsidP="007A79D4">
      <w:pPr>
        <w:pStyle w:val="NoSpacing"/>
        <w:rPr>
          <w:sz w:val="24"/>
          <w:szCs w:val="24"/>
        </w:rPr>
      </w:pPr>
    </w:p>
    <w:sectPr w:rsidR="00DF3A64" w:rsidRPr="007A79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1458E"/>
    <w:multiLevelType w:val="hybridMultilevel"/>
    <w:tmpl w:val="3FE6E390"/>
    <w:lvl w:ilvl="0" w:tplc="44090001">
      <w:start w:val="1"/>
      <w:numFmt w:val="bullet"/>
      <w:lvlText w:val=""/>
      <w:lvlJc w:val="left"/>
      <w:pPr>
        <w:ind w:left="1800" w:hanging="360"/>
      </w:pPr>
      <w:rPr>
        <w:rFonts w:ascii="Symbol" w:hAnsi="Symbol" w:hint="default"/>
      </w:rPr>
    </w:lvl>
    <w:lvl w:ilvl="1" w:tplc="44090003" w:tentative="1">
      <w:start w:val="1"/>
      <w:numFmt w:val="bullet"/>
      <w:lvlText w:val="o"/>
      <w:lvlJc w:val="left"/>
      <w:pPr>
        <w:ind w:left="2520" w:hanging="360"/>
      </w:pPr>
      <w:rPr>
        <w:rFonts w:ascii="Courier New" w:hAnsi="Courier New" w:cs="Courier New" w:hint="default"/>
      </w:rPr>
    </w:lvl>
    <w:lvl w:ilvl="2" w:tplc="44090005" w:tentative="1">
      <w:start w:val="1"/>
      <w:numFmt w:val="bullet"/>
      <w:lvlText w:val=""/>
      <w:lvlJc w:val="left"/>
      <w:pPr>
        <w:ind w:left="3240" w:hanging="360"/>
      </w:pPr>
      <w:rPr>
        <w:rFonts w:ascii="Wingdings" w:hAnsi="Wingdings" w:hint="default"/>
      </w:rPr>
    </w:lvl>
    <w:lvl w:ilvl="3" w:tplc="44090001" w:tentative="1">
      <w:start w:val="1"/>
      <w:numFmt w:val="bullet"/>
      <w:lvlText w:val=""/>
      <w:lvlJc w:val="left"/>
      <w:pPr>
        <w:ind w:left="3960" w:hanging="360"/>
      </w:pPr>
      <w:rPr>
        <w:rFonts w:ascii="Symbol" w:hAnsi="Symbol" w:hint="default"/>
      </w:rPr>
    </w:lvl>
    <w:lvl w:ilvl="4" w:tplc="44090003" w:tentative="1">
      <w:start w:val="1"/>
      <w:numFmt w:val="bullet"/>
      <w:lvlText w:val="o"/>
      <w:lvlJc w:val="left"/>
      <w:pPr>
        <w:ind w:left="4680" w:hanging="360"/>
      </w:pPr>
      <w:rPr>
        <w:rFonts w:ascii="Courier New" w:hAnsi="Courier New" w:cs="Courier New" w:hint="default"/>
      </w:rPr>
    </w:lvl>
    <w:lvl w:ilvl="5" w:tplc="44090005" w:tentative="1">
      <w:start w:val="1"/>
      <w:numFmt w:val="bullet"/>
      <w:lvlText w:val=""/>
      <w:lvlJc w:val="left"/>
      <w:pPr>
        <w:ind w:left="5400" w:hanging="360"/>
      </w:pPr>
      <w:rPr>
        <w:rFonts w:ascii="Wingdings" w:hAnsi="Wingdings" w:hint="default"/>
      </w:rPr>
    </w:lvl>
    <w:lvl w:ilvl="6" w:tplc="44090001" w:tentative="1">
      <w:start w:val="1"/>
      <w:numFmt w:val="bullet"/>
      <w:lvlText w:val=""/>
      <w:lvlJc w:val="left"/>
      <w:pPr>
        <w:ind w:left="6120" w:hanging="360"/>
      </w:pPr>
      <w:rPr>
        <w:rFonts w:ascii="Symbol" w:hAnsi="Symbol" w:hint="default"/>
      </w:rPr>
    </w:lvl>
    <w:lvl w:ilvl="7" w:tplc="44090003" w:tentative="1">
      <w:start w:val="1"/>
      <w:numFmt w:val="bullet"/>
      <w:lvlText w:val="o"/>
      <w:lvlJc w:val="left"/>
      <w:pPr>
        <w:ind w:left="6840" w:hanging="360"/>
      </w:pPr>
      <w:rPr>
        <w:rFonts w:ascii="Courier New" w:hAnsi="Courier New" w:cs="Courier New" w:hint="default"/>
      </w:rPr>
    </w:lvl>
    <w:lvl w:ilvl="8" w:tplc="44090005" w:tentative="1">
      <w:start w:val="1"/>
      <w:numFmt w:val="bullet"/>
      <w:lvlText w:val=""/>
      <w:lvlJc w:val="left"/>
      <w:pPr>
        <w:ind w:left="7560" w:hanging="360"/>
      </w:pPr>
      <w:rPr>
        <w:rFonts w:ascii="Wingdings" w:hAnsi="Wingdings" w:hint="default"/>
      </w:rPr>
    </w:lvl>
  </w:abstractNum>
  <w:abstractNum w:abstractNumId="1">
    <w:nsid w:val="32FE66B6"/>
    <w:multiLevelType w:val="hybridMultilevel"/>
    <w:tmpl w:val="5E789A64"/>
    <w:lvl w:ilvl="0" w:tplc="9C98F332">
      <w:start w:val="1"/>
      <w:numFmt w:val="bullet"/>
      <w:lvlText w:val="-"/>
      <w:lvlJc w:val="left"/>
      <w:pPr>
        <w:ind w:left="2520" w:hanging="360"/>
      </w:pPr>
      <w:rPr>
        <w:rFonts w:ascii="Calibri" w:eastAsiaTheme="minorHAnsi" w:hAnsi="Calibri" w:cstheme="minorBidi" w:hint="default"/>
      </w:rPr>
    </w:lvl>
    <w:lvl w:ilvl="1" w:tplc="44090003" w:tentative="1">
      <w:start w:val="1"/>
      <w:numFmt w:val="bullet"/>
      <w:lvlText w:val="o"/>
      <w:lvlJc w:val="left"/>
      <w:pPr>
        <w:ind w:left="3240" w:hanging="360"/>
      </w:pPr>
      <w:rPr>
        <w:rFonts w:ascii="Courier New" w:hAnsi="Courier New" w:cs="Courier New" w:hint="default"/>
      </w:rPr>
    </w:lvl>
    <w:lvl w:ilvl="2" w:tplc="44090005" w:tentative="1">
      <w:start w:val="1"/>
      <w:numFmt w:val="bullet"/>
      <w:lvlText w:val=""/>
      <w:lvlJc w:val="left"/>
      <w:pPr>
        <w:ind w:left="3960" w:hanging="360"/>
      </w:pPr>
      <w:rPr>
        <w:rFonts w:ascii="Wingdings" w:hAnsi="Wingdings" w:hint="default"/>
      </w:rPr>
    </w:lvl>
    <w:lvl w:ilvl="3" w:tplc="44090001" w:tentative="1">
      <w:start w:val="1"/>
      <w:numFmt w:val="bullet"/>
      <w:lvlText w:val=""/>
      <w:lvlJc w:val="left"/>
      <w:pPr>
        <w:ind w:left="4680" w:hanging="360"/>
      </w:pPr>
      <w:rPr>
        <w:rFonts w:ascii="Symbol" w:hAnsi="Symbol" w:hint="default"/>
      </w:rPr>
    </w:lvl>
    <w:lvl w:ilvl="4" w:tplc="44090003" w:tentative="1">
      <w:start w:val="1"/>
      <w:numFmt w:val="bullet"/>
      <w:lvlText w:val="o"/>
      <w:lvlJc w:val="left"/>
      <w:pPr>
        <w:ind w:left="5400" w:hanging="360"/>
      </w:pPr>
      <w:rPr>
        <w:rFonts w:ascii="Courier New" w:hAnsi="Courier New" w:cs="Courier New" w:hint="default"/>
      </w:rPr>
    </w:lvl>
    <w:lvl w:ilvl="5" w:tplc="44090005" w:tentative="1">
      <w:start w:val="1"/>
      <w:numFmt w:val="bullet"/>
      <w:lvlText w:val=""/>
      <w:lvlJc w:val="left"/>
      <w:pPr>
        <w:ind w:left="6120" w:hanging="360"/>
      </w:pPr>
      <w:rPr>
        <w:rFonts w:ascii="Wingdings" w:hAnsi="Wingdings" w:hint="default"/>
      </w:rPr>
    </w:lvl>
    <w:lvl w:ilvl="6" w:tplc="44090001" w:tentative="1">
      <w:start w:val="1"/>
      <w:numFmt w:val="bullet"/>
      <w:lvlText w:val=""/>
      <w:lvlJc w:val="left"/>
      <w:pPr>
        <w:ind w:left="6840" w:hanging="360"/>
      </w:pPr>
      <w:rPr>
        <w:rFonts w:ascii="Symbol" w:hAnsi="Symbol" w:hint="default"/>
      </w:rPr>
    </w:lvl>
    <w:lvl w:ilvl="7" w:tplc="44090003" w:tentative="1">
      <w:start w:val="1"/>
      <w:numFmt w:val="bullet"/>
      <w:lvlText w:val="o"/>
      <w:lvlJc w:val="left"/>
      <w:pPr>
        <w:ind w:left="7560" w:hanging="360"/>
      </w:pPr>
      <w:rPr>
        <w:rFonts w:ascii="Courier New" w:hAnsi="Courier New" w:cs="Courier New" w:hint="default"/>
      </w:rPr>
    </w:lvl>
    <w:lvl w:ilvl="8" w:tplc="44090005" w:tentative="1">
      <w:start w:val="1"/>
      <w:numFmt w:val="bullet"/>
      <w:lvlText w:val=""/>
      <w:lvlJc w:val="left"/>
      <w:pPr>
        <w:ind w:left="8280" w:hanging="360"/>
      </w:pPr>
      <w:rPr>
        <w:rFonts w:ascii="Wingdings" w:hAnsi="Wingdings" w:hint="default"/>
      </w:rPr>
    </w:lvl>
  </w:abstractNum>
  <w:abstractNum w:abstractNumId="2">
    <w:nsid w:val="344503A7"/>
    <w:multiLevelType w:val="hybridMultilevel"/>
    <w:tmpl w:val="56FA4F5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3A994423"/>
    <w:multiLevelType w:val="hybridMultilevel"/>
    <w:tmpl w:val="2D08018A"/>
    <w:lvl w:ilvl="0" w:tplc="D71AB1A2">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593E5FC5"/>
    <w:multiLevelType w:val="hybridMultilevel"/>
    <w:tmpl w:val="BD32CE4C"/>
    <w:lvl w:ilvl="0" w:tplc="44090001">
      <w:start w:val="1"/>
      <w:numFmt w:val="bullet"/>
      <w:lvlText w:val=""/>
      <w:lvlJc w:val="left"/>
      <w:pPr>
        <w:ind w:left="2160" w:hanging="360"/>
      </w:pPr>
      <w:rPr>
        <w:rFonts w:ascii="Symbol" w:hAnsi="Symbol" w:hint="default"/>
      </w:rPr>
    </w:lvl>
    <w:lvl w:ilvl="1" w:tplc="44090003" w:tentative="1">
      <w:start w:val="1"/>
      <w:numFmt w:val="bullet"/>
      <w:lvlText w:val="o"/>
      <w:lvlJc w:val="left"/>
      <w:pPr>
        <w:ind w:left="2880" w:hanging="360"/>
      </w:pPr>
      <w:rPr>
        <w:rFonts w:ascii="Courier New" w:hAnsi="Courier New" w:cs="Courier New" w:hint="default"/>
      </w:rPr>
    </w:lvl>
    <w:lvl w:ilvl="2" w:tplc="44090005" w:tentative="1">
      <w:start w:val="1"/>
      <w:numFmt w:val="bullet"/>
      <w:lvlText w:val=""/>
      <w:lvlJc w:val="left"/>
      <w:pPr>
        <w:ind w:left="3600" w:hanging="360"/>
      </w:pPr>
      <w:rPr>
        <w:rFonts w:ascii="Wingdings" w:hAnsi="Wingdings" w:hint="default"/>
      </w:rPr>
    </w:lvl>
    <w:lvl w:ilvl="3" w:tplc="44090001" w:tentative="1">
      <w:start w:val="1"/>
      <w:numFmt w:val="bullet"/>
      <w:lvlText w:val=""/>
      <w:lvlJc w:val="left"/>
      <w:pPr>
        <w:ind w:left="4320" w:hanging="360"/>
      </w:pPr>
      <w:rPr>
        <w:rFonts w:ascii="Symbol" w:hAnsi="Symbol" w:hint="default"/>
      </w:rPr>
    </w:lvl>
    <w:lvl w:ilvl="4" w:tplc="44090003" w:tentative="1">
      <w:start w:val="1"/>
      <w:numFmt w:val="bullet"/>
      <w:lvlText w:val="o"/>
      <w:lvlJc w:val="left"/>
      <w:pPr>
        <w:ind w:left="5040" w:hanging="360"/>
      </w:pPr>
      <w:rPr>
        <w:rFonts w:ascii="Courier New" w:hAnsi="Courier New" w:cs="Courier New" w:hint="default"/>
      </w:rPr>
    </w:lvl>
    <w:lvl w:ilvl="5" w:tplc="44090005" w:tentative="1">
      <w:start w:val="1"/>
      <w:numFmt w:val="bullet"/>
      <w:lvlText w:val=""/>
      <w:lvlJc w:val="left"/>
      <w:pPr>
        <w:ind w:left="5760" w:hanging="360"/>
      </w:pPr>
      <w:rPr>
        <w:rFonts w:ascii="Wingdings" w:hAnsi="Wingdings" w:hint="default"/>
      </w:rPr>
    </w:lvl>
    <w:lvl w:ilvl="6" w:tplc="44090001" w:tentative="1">
      <w:start w:val="1"/>
      <w:numFmt w:val="bullet"/>
      <w:lvlText w:val=""/>
      <w:lvlJc w:val="left"/>
      <w:pPr>
        <w:ind w:left="6480" w:hanging="360"/>
      </w:pPr>
      <w:rPr>
        <w:rFonts w:ascii="Symbol" w:hAnsi="Symbol" w:hint="default"/>
      </w:rPr>
    </w:lvl>
    <w:lvl w:ilvl="7" w:tplc="44090003" w:tentative="1">
      <w:start w:val="1"/>
      <w:numFmt w:val="bullet"/>
      <w:lvlText w:val="o"/>
      <w:lvlJc w:val="left"/>
      <w:pPr>
        <w:ind w:left="7200" w:hanging="360"/>
      </w:pPr>
      <w:rPr>
        <w:rFonts w:ascii="Courier New" w:hAnsi="Courier New" w:cs="Courier New" w:hint="default"/>
      </w:rPr>
    </w:lvl>
    <w:lvl w:ilvl="8" w:tplc="44090005" w:tentative="1">
      <w:start w:val="1"/>
      <w:numFmt w:val="bullet"/>
      <w:lvlText w:val=""/>
      <w:lvlJc w:val="left"/>
      <w:pPr>
        <w:ind w:left="7920" w:hanging="360"/>
      </w:pPr>
      <w:rPr>
        <w:rFonts w:ascii="Wingdings" w:hAnsi="Wingdings" w:hint="default"/>
      </w:rPr>
    </w:lvl>
  </w:abstractNum>
  <w:abstractNum w:abstractNumId="5">
    <w:nsid w:val="59747440"/>
    <w:multiLevelType w:val="hybridMultilevel"/>
    <w:tmpl w:val="0EF6721E"/>
    <w:lvl w:ilvl="0" w:tplc="44090001">
      <w:start w:val="1"/>
      <w:numFmt w:val="bullet"/>
      <w:lvlText w:val=""/>
      <w:lvlJc w:val="left"/>
      <w:pPr>
        <w:ind w:left="1800" w:hanging="360"/>
      </w:pPr>
      <w:rPr>
        <w:rFonts w:ascii="Symbol" w:hAnsi="Symbol" w:hint="default"/>
      </w:rPr>
    </w:lvl>
    <w:lvl w:ilvl="1" w:tplc="44090003" w:tentative="1">
      <w:start w:val="1"/>
      <w:numFmt w:val="bullet"/>
      <w:lvlText w:val="o"/>
      <w:lvlJc w:val="left"/>
      <w:pPr>
        <w:ind w:left="2520" w:hanging="360"/>
      </w:pPr>
      <w:rPr>
        <w:rFonts w:ascii="Courier New" w:hAnsi="Courier New" w:cs="Courier New" w:hint="default"/>
      </w:rPr>
    </w:lvl>
    <w:lvl w:ilvl="2" w:tplc="44090005" w:tentative="1">
      <w:start w:val="1"/>
      <w:numFmt w:val="bullet"/>
      <w:lvlText w:val=""/>
      <w:lvlJc w:val="left"/>
      <w:pPr>
        <w:ind w:left="3240" w:hanging="360"/>
      </w:pPr>
      <w:rPr>
        <w:rFonts w:ascii="Wingdings" w:hAnsi="Wingdings" w:hint="default"/>
      </w:rPr>
    </w:lvl>
    <w:lvl w:ilvl="3" w:tplc="44090001" w:tentative="1">
      <w:start w:val="1"/>
      <w:numFmt w:val="bullet"/>
      <w:lvlText w:val=""/>
      <w:lvlJc w:val="left"/>
      <w:pPr>
        <w:ind w:left="3960" w:hanging="360"/>
      </w:pPr>
      <w:rPr>
        <w:rFonts w:ascii="Symbol" w:hAnsi="Symbol" w:hint="default"/>
      </w:rPr>
    </w:lvl>
    <w:lvl w:ilvl="4" w:tplc="44090003" w:tentative="1">
      <w:start w:val="1"/>
      <w:numFmt w:val="bullet"/>
      <w:lvlText w:val="o"/>
      <w:lvlJc w:val="left"/>
      <w:pPr>
        <w:ind w:left="4680" w:hanging="360"/>
      </w:pPr>
      <w:rPr>
        <w:rFonts w:ascii="Courier New" w:hAnsi="Courier New" w:cs="Courier New" w:hint="default"/>
      </w:rPr>
    </w:lvl>
    <w:lvl w:ilvl="5" w:tplc="44090005" w:tentative="1">
      <w:start w:val="1"/>
      <w:numFmt w:val="bullet"/>
      <w:lvlText w:val=""/>
      <w:lvlJc w:val="left"/>
      <w:pPr>
        <w:ind w:left="5400" w:hanging="360"/>
      </w:pPr>
      <w:rPr>
        <w:rFonts w:ascii="Wingdings" w:hAnsi="Wingdings" w:hint="default"/>
      </w:rPr>
    </w:lvl>
    <w:lvl w:ilvl="6" w:tplc="44090001" w:tentative="1">
      <w:start w:val="1"/>
      <w:numFmt w:val="bullet"/>
      <w:lvlText w:val=""/>
      <w:lvlJc w:val="left"/>
      <w:pPr>
        <w:ind w:left="6120" w:hanging="360"/>
      </w:pPr>
      <w:rPr>
        <w:rFonts w:ascii="Symbol" w:hAnsi="Symbol" w:hint="default"/>
      </w:rPr>
    </w:lvl>
    <w:lvl w:ilvl="7" w:tplc="44090003" w:tentative="1">
      <w:start w:val="1"/>
      <w:numFmt w:val="bullet"/>
      <w:lvlText w:val="o"/>
      <w:lvlJc w:val="left"/>
      <w:pPr>
        <w:ind w:left="6840" w:hanging="360"/>
      </w:pPr>
      <w:rPr>
        <w:rFonts w:ascii="Courier New" w:hAnsi="Courier New" w:cs="Courier New" w:hint="default"/>
      </w:rPr>
    </w:lvl>
    <w:lvl w:ilvl="8" w:tplc="4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A64"/>
    <w:rsid w:val="00161913"/>
    <w:rsid w:val="00162556"/>
    <w:rsid w:val="00163E8F"/>
    <w:rsid w:val="0027643C"/>
    <w:rsid w:val="006645FD"/>
    <w:rsid w:val="007A79D4"/>
    <w:rsid w:val="007D4B28"/>
    <w:rsid w:val="00982B16"/>
    <w:rsid w:val="00C00D51"/>
    <w:rsid w:val="00D520FE"/>
    <w:rsid w:val="00D610C4"/>
    <w:rsid w:val="00DF3A64"/>
    <w:rsid w:val="00FA3E4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A64"/>
    <w:pPr>
      <w:ind w:left="720"/>
      <w:contextualSpacing/>
    </w:pPr>
  </w:style>
  <w:style w:type="paragraph" w:styleId="NoSpacing">
    <w:name w:val="No Spacing"/>
    <w:uiPriority w:val="1"/>
    <w:qFormat/>
    <w:rsid w:val="007A79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A64"/>
    <w:pPr>
      <w:ind w:left="720"/>
      <w:contextualSpacing/>
    </w:pPr>
  </w:style>
  <w:style w:type="paragraph" w:styleId="NoSpacing">
    <w:name w:val="No Spacing"/>
    <w:uiPriority w:val="1"/>
    <w:qFormat/>
    <w:rsid w:val="007A79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659377">
      <w:bodyDiv w:val="1"/>
      <w:marLeft w:val="0"/>
      <w:marRight w:val="0"/>
      <w:marTop w:val="0"/>
      <w:marBottom w:val="0"/>
      <w:divBdr>
        <w:top w:val="none" w:sz="0" w:space="0" w:color="auto"/>
        <w:left w:val="none" w:sz="0" w:space="0" w:color="auto"/>
        <w:bottom w:val="none" w:sz="0" w:space="0" w:color="auto"/>
        <w:right w:val="none" w:sz="0" w:space="0" w:color="auto"/>
      </w:divBdr>
    </w:div>
    <w:div w:id="175736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Asasi</dc:creator>
  <cp:lastModifiedBy>DELL</cp:lastModifiedBy>
  <cp:revision>2</cp:revision>
  <dcterms:created xsi:type="dcterms:W3CDTF">2017-12-08T11:22:00Z</dcterms:created>
  <dcterms:modified xsi:type="dcterms:W3CDTF">2017-12-08T11:22:00Z</dcterms:modified>
</cp:coreProperties>
</file>